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164" w:rsidRPr="00E254A9" w:rsidRDefault="00532164" w:rsidP="00E254A9">
      <w:pPr>
        <w:pStyle w:val="a3"/>
        <w:spacing w:before="96" w:beforeAutospacing="0" w:after="0" w:afterAutospacing="0" w:line="256" w:lineRule="auto"/>
        <w:jc w:val="center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Понятие Любительского коллектива</w:t>
      </w:r>
    </w:p>
    <w:p w:rsidR="00532164" w:rsidRPr="00E254A9" w:rsidRDefault="00532164" w:rsidP="00E254A9">
      <w:pPr>
        <w:pStyle w:val="a3"/>
        <w:spacing w:before="67" w:beforeAutospacing="0" w:after="0" w:afterAutospacing="0" w:line="256" w:lineRule="auto"/>
        <w:jc w:val="center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Любительский коллектив – вид клубного формирования</w:t>
      </w:r>
    </w:p>
    <w:p w:rsidR="00532164" w:rsidRPr="00E254A9" w:rsidRDefault="00532164" w:rsidP="00E254A9">
      <w:pPr>
        <w:pStyle w:val="a3"/>
        <w:spacing w:before="67" w:beforeAutospacing="0" w:after="0" w:afterAutospacing="0" w:line="256" w:lineRule="auto"/>
        <w:jc w:val="center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 xml:space="preserve">Примерное Положение о клубном формировании КДУ утверждено решением коллегии Минкультуры России № 10 </w:t>
      </w:r>
      <w:proofErr w:type="gramStart"/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от  29</w:t>
      </w:r>
      <w:proofErr w:type="gramEnd"/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 xml:space="preserve"> мая 2022 года «О некоторых мерах по стимулированию деятельности муниципальных учреждений культуры»</w:t>
      </w:r>
    </w:p>
    <w:p w:rsidR="00532164" w:rsidRPr="00E254A9" w:rsidRDefault="00532164" w:rsidP="00E254A9">
      <w:pPr>
        <w:pStyle w:val="a3"/>
        <w:spacing w:before="62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Под клубным формированием понимается </w:t>
      </w: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добровольное объединение </w:t>
      </w:r>
      <w:r w:rsidRPr="00E254A9">
        <w:rPr>
          <w:rFonts w:eastAsiaTheme="minorEastAsia"/>
          <w:kern w:val="24"/>
          <w:sz w:val="28"/>
          <w:szCs w:val="28"/>
        </w:rPr>
        <w:t xml:space="preserve">людей, </w:t>
      </w: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основанное на общности </w:t>
      </w:r>
      <w:r w:rsidRPr="00E254A9">
        <w:rPr>
          <w:rFonts w:eastAsiaTheme="minorEastAsia"/>
          <w:kern w:val="24"/>
          <w:sz w:val="28"/>
          <w:szCs w:val="28"/>
        </w:rPr>
        <w:t xml:space="preserve">интересов, запросов и потребностей в занятиях </w:t>
      </w: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любительским художественным </w:t>
      </w:r>
      <w:r w:rsidRPr="00E254A9">
        <w:rPr>
          <w:rFonts w:eastAsiaTheme="minorEastAsia"/>
          <w:kern w:val="24"/>
          <w:sz w:val="28"/>
          <w:szCs w:val="28"/>
        </w:rPr>
        <w:t xml:space="preserve">и техническим творчеством, в </w:t>
      </w:r>
      <w:r w:rsidRPr="00E254A9">
        <w:rPr>
          <w:rFonts w:eastAsiaTheme="minorEastAsia"/>
          <w:kern w:val="24"/>
          <w:sz w:val="28"/>
          <w:szCs w:val="28"/>
          <w:u w:val="single"/>
        </w:rPr>
        <w:t>совместной творческой деятельности</w:t>
      </w:r>
      <w:r w:rsidRPr="00E254A9">
        <w:rPr>
          <w:rFonts w:eastAsiaTheme="minorEastAsia"/>
          <w:kern w:val="24"/>
          <w:sz w:val="28"/>
          <w:szCs w:val="28"/>
        </w:rPr>
        <w:t xml:space="preserve">, способствующей развитию дарований его участников, освоению и созданию ими культурных ценностей, а также основанное на единстве стремления людей к </w:t>
      </w: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получению актуальной информации </w:t>
      </w:r>
      <w:r w:rsidRPr="00E254A9">
        <w:rPr>
          <w:rFonts w:eastAsiaTheme="minorEastAsia"/>
          <w:kern w:val="24"/>
          <w:sz w:val="28"/>
          <w:szCs w:val="28"/>
        </w:rPr>
        <w:t>и прикладных знаний в различных областях общественной жизни</w:t>
      </w:r>
      <w:r w:rsidRPr="00E254A9">
        <w:rPr>
          <w:rFonts w:eastAsiaTheme="minorEastAsia"/>
          <w:kern w:val="24"/>
          <w:sz w:val="28"/>
          <w:szCs w:val="28"/>
          <w:u w:val="single"/>
        </w:rPr>
        <w:t>, культуры</w:t>
      </w:r>
      <w:r w:rsidRPr="00E254A9">
        <w:rPr>
          <w:rFonts w:eastAsiaTheme="minorEastAsia"/>
          <w:kern w:val="24"/>
          <w:sz w:val="28"/>
          <w:szCs w:val="28"/>
        </w:rPr>
        <w:t>, литературы и искусства, науки и техники, к овладению полезными навыками в области культуры быта, здорового образа жизни, организации досуга и отдыха.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ОСНОВНЫЕ ПРИЗНАКИ: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Добровольность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Совместность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Общность интересов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rFonts w:eastAsiaTheme="minorEastAsia"/>
          <w:b/>
          <w:bCs/>
          <w:caps/>
          <w:kern w:val="24"/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Художественное творчество отличает коллективы от коллективов технической направленности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rFonts w:eastAsiaTheme="minorEastAsia"/>
          <w:b/>
          <w:bCs/>
          <w:caps/>
          <w:kern w:val="24"/>
          <w:sz w:val="28"/>
          <w:szCs w:val="28"/>
        </w:rPr>
      </w:pPr>
    </w:p>
    <w:tbl>
      <w:tblPr>
        <w:tblW w:w="10735" w:type="dxa"/>
        <w:tblInd w:w="-861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414"/>
        <w:gridCol w:w="2414"/>
        <w:gridCol w:w="2949"/>
        <w:gridCol w:w="2958"/>
      </w:tblGrid>
      <w:tr w:rsidR="00E254A9" w:rsidRPr="00E254A9" w:rsidTr="00532164">
        <w:trPr>
          <w:trHeight w:val="1461"/>
        </w:trPr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Характеристика</w:t>
            </w:r>
          </w:p>
        </w:tc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 xml:space="preserve">Кружки </w:t>
            </w:r>
          </w:p>
        </w:tc>
        <w:tc>
          <w:tcPr>
            <w:tcW w:w="294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Любительские объединения (клубы по интересам)</w:t>
            </w:r>
          </w:p>
        </w:tc>
        <w:tc>
          <w:tcPr>
            <w:tcW w:w="295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ind w:right="28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Коллективы (студии) любительского творчества</w:t>
            </w:r>
          </w:p>
        </w:tc>
      </w:tr>
      <w:tr w:rsidR="00E254A9" w:rsidRPr="00E254A9" w:rsidTr="00532164">
        <w:trPr>
          <w:trHeight w:val="1246"/>
        </w:trPr>
        <w:tc>
          <w:tcPr>
            <w:tcW w:w="241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Цель создания</w:t>
            </w:r>
          </w:p>
        </w:tc>
        <w:tc>
          <w:tcPr>
            <w:tcW w:w="241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Обучение</w:t>
            </w:r>
          </w:p>
        </w:tc>
        <w:tc>
          <w:tcPr>
            <w:tcW w:w="294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Общность интересов</w:t>
            </w:r>
          </w:p>
        </w:tc>
        <w:tc>
          <w:tcPr>
            <w:tcW w:w="295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Распространение результатов творческой деятельности</w:t>
            </w:r>
          </w:p>
        </w:tc>
      </w:tr>
      <w:tr w:rsidR="00E254A9" w:rsidRPr="00E254A9" w:rsidTr="00532164">
        <w:trPr>
          <w:trHeight w:val="1117"/>
        </w:trPr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Цель деятельности</w:t>
            </w:r>
          </w:p>
        </w:tc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Акцент на тренировочных занятиях</w:t>
            </w:r>
          </w:p>
        </w:tc>
        <w:tc>
          <w:tcPr>
            <w:tcW w:w="29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Акцент на обмене результатами и навыками</w:t>
            </w:r>
          </w:p>
        </w:tc>
        <w:tc>
          <w:tcPr>
            <w:tcW w:w="29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Акцент на творческо-исполнительской деятельности</w:t>
            </w:r>
          </w:p>
        </w:tc>
      </w:tr>
      <w:tr w:rsidR="00E254A9" w:rsidRPr="00E254A9" w:rsidTr="00532164">
        <w:trPr>
          <w:trHeight w:val="1058"/>
        </w:trPr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lastRenderedPageBreak/>
              <w:t>Результат деятельности</w:t>
            </w:r>
          </w:p>
        </w:tc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Формирование навыков</w:t>
            </w:r>
          </w:p>
        </w:tc>
        <w:tc>
          <w:tcPr>
            <w:tcW w:w="29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 xml:space="preserve">Творческое саморазвитие </w:t>
            </w:r>
          </w:p>
        </w:tc>
        <w:tc>
          <w:tcPr>
            <w:tcW w:w="29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Самостоятельный публичный творческий продукт</w:t>
            </w:r>
          </w:p>
        </w:tc>
      </w:tr>
      <w:tr w:rsidR="00E254A9" w:rsidRPr="00E254A9" w:rsidTr="00532164">
        <w:trPr>
          <w:trHeight w:val="1675"/>
        </w:trPr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Роль руководителя</w:t>
            </w:r>
          </w:p>
        </w:tc>
        <w:tc>
          <w:tcPr>
            <w:tcW w:w="24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Превосходит по подготовке, творческие и организационные функции</w:t>
            </w:r>
          </w:p>
        </w:tc>
        <w:tc>
          <w:tcPr>
            <w:tcW w:w="294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Обеспечивает деятельность участников</w:t>
            </w:r>
          </w:p>
        </w:tc>
        <w:tc>
          <w:tcPr>
            <w:tcW w:w="295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32164" w:rsidRPr="00E254A9" w:rsidRDefault="00532164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Координирует творческую деятельность, выполняет организационные функции</w:t>
            </w:r>
          </w:p>
        </w:tc>
      </w:tr>
    </w:tbl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</w:p>
    <w:p w:rsidR="00532164" w:rsidRPr="00E254A9" w:rsidRDefault="00532164" w:rsidP="00E254A9">
      <w:pPr>
        <w:pStyle w:val="a3"/>
        <w:spacing w:before="91" w:beforeAutospacing="0" w:after="0" w:afterAutospacing="0" w:line="256" w:lineRule="auto"/>
        <w:jc w:val="center"/>
        <w:rPr>
          <w:sz w:val="28"/>
          <w:szCs w:val="28"/>
        </w:rPr>
      </w:pP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>Обязательный правовой минимум</w:t>
      </w:r>
    </w:p>
    <w:p w:rsidR="00532164" w:rsidRPr="00E254A9" w:rsidRDefault="00532164" w:rsidP="00E254A9">
      <w:pPr>
        <w:pStyle w:val="a3"/>
        <w:spacing w:before="77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>Приказ Минкультуры от 25 мая 2006 г. № 229 «Об утверждении Методических указаний по реализации вопросов местного значения в сфере культуры городских и сельских поселений, муниципальных районов и Методических рекомендаций по созданию условий для развития местного традиционного народного художественного творчества</w:t>
      </w:r>
      <w:proofErr w:type="gramStart"/>
      <w:r w:rsidRPr="00E254A9">
        <w:rPr>
          <w:rFonts w:eastAsiaTheme="minorEastAsia"/>
          <w:b/>
          <w:bCs/>
          <w:kern w:val="24"/>
          <w:sz w:val="28"/>
          <w:szCs w:val="28"/>
        </w:rPr>
        <w:t>» »</w:t>
      </w:r>
      <w:proofErr w:type="gramEnd"/>
      <w:r w:rsidRPr="00E254A9">
        <w:rPr>
          <w:rFonts w:eastAsiaTheme="minorEastAsia"/>
          <w:kern w:val="24"/>
          <w:sz w:val="28"/>
          <w:szCs w:val="28"/>
        </w:rPr>
        <w:t xml:space="preserve">  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(порядок создания клубных формирований, порядок присвоения званий «Народный», «Образцовый», типовые штаты</w:t>
      </w:r>
      <w:proofErr w:type="gramStart"/>
      <w:r w:rsidRPr="00E254A9">
        <w:rPr>
          <w:rFonts w:eastAsiaTheme="minorEastAsia"/>
          <w:kern w:val="24"/>
          <w:sz w:val="28"/>
          <w:szCs w:val="28"/>
        </w:rPr>
        <w:t>, )</w:t>
      </w:r>
      <w:proofErr w:type="gramEnd"/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 , </w:t>
      </w:r>
    </w:p>
    <w:p w:rsidR="00532164" w:rsidRPr="00E254A9" w:rsidRDefault="00532164" w:rsidP="00E254A9">
      <w:pPr>
        <w:pStyle w:val="a3"/>
        <w:spacing w:before="77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Приказ Минкультуры от 20 февраля 2008 г. № 32 «Об утверждении нормативов минимального ресурсного обеспечения услуг сельских учреждений культуры (общедоступных библиотек и культурно-досуговых учреждений)» </w:t>
      </w:r>
    </w:p>
    <w:p w:rsidR="00532164" w:rsidRPr="00E254A9" w:rsidRDefault="00532164" w:rsidP="00E254A9">
      <w:pPr>
        <w:pStyle w:val="a3"/>
        <w:spacing w:before="58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(обязательность повышения квалификации руководителя коллектива, имеющего звание «Народный», «Образцовый»)</w:t>
      </w:r>
      <w:r w:rsidRPr="00E254A9">
        <w:rPr>
          <w:rFonts w:eastAsiaTheme="minorEastAsia"/>
          <w:b/>
          <w:bCs/>
          <w:caps/>
          <w:kern w:val="24"/>
          <w:sz w:val="28"/>
          <w:szCs w:val="28"/>
        </w:rPr>
        <w:t xml:space="preserve"> </w:t>
      </w:r>
    </w:p>
    <w:p w:rsidR="00532164" w:rsidRPr="00E254A9" w:rsidRDefault="00532164" w:rsidP="00E254A9">
      <w:pPr>
        <w:pStyle w:val="a3"/>
        <w:spacing w:before="72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Решение коллегии Минкультуры РФ от 29 мая 2002 г. </w:t>
      </w:r>
      <w:r w:rsidRPr="00E254A9">
        <w:rPr>
          <w:rFonts w:eastAsiaTheme="minorEastAsia"/>
          <w:b/>
          <w:bCs/>
          <w:kern w:val="24"/>
          <w:sz w:val="28"/>
          <w:szCs w:val="28"/>
          <w:lang w:val="en-US"/>
        </w:rPr>
        <w:t>N</w:t>
      </w: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 10 "О некоторых мерах по стимулированию деятельности муниципальных учреждений культуры» </w:t>
      </w:r>
      <w:r w:rsidRPr="00E254A9">
        <w:rPr>
          <w:rFonts w:eastAsiaTheme="minorEastAsia"/>
          <w:kern w:val="24"/>
          <w:sz w:val="28"/>
          <w:szCs w:val="28"/>
        </w:rPr>
        <w:t>(</w:t>
      </w:r>
    </w:p>
    <w:p w:rsidR="00532164" w:rsidRPr="00E254A9" w:rsidRDefault="00532164" w:rsidP="00E254A9">
      <w:pPr>
        <w:pStyle w:val="a3"/>
        <w:spacing w:before="62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Примерное положение о клубном формировании, Форма журнала учета работы клубного формирования)</w:t>
      </w:r>
    </w:p>
    <w:p w:rsidR="00532164" w:rsidRPr="00E254A9" w:rsidRDefault="00532164" w:rsidP="00E254A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>Приказ Минкультуры от 30 декабря 2015 г. № 3448 «Об утверждении типовых отраслевых норм труда на работы, выполняемые в культурно-досуговых учреждениях и других организациях культурно-досугового типа»</w:t>
      </w:r>
    </w:p>
    <w:p w:rsidR="00532164" w:rsidRPr="00E254A9" w:rsidRDefault="00532164" w:rsidP="00E254A9">
      <w:pPr>
        <w:pStyle w:val="a3"/>
        <w:spacing w:before="0" w:beforeAutospacing="0" w:after="0" w:afterAutospacing="0"/>
        <w:jc w:val="both"/>
        <w:rPr>
          <w:rFonts w:eastAsiaTheme="minorEastAsia"/>
          <w:kern w:val="24"/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 (нормы численности работников </w:t>
      </w:r>
      <w:r w:rsidR="00E254A9" w:rsidRPr="00E254A9">
        <w:rPr>
          <w:rFonts w:eastAsiaTheme="minorEastAsia"/>
          <w:kern w:val="24"/>
          <w:sz w:val="28"/>
          <w:szCs w:val="28"/>
        </w:rPr>
        <w:t>коллективов,</w:t>
      </w:r>
      <w:r w:rsidRPr="00E254A9">
        <w:rPr>
          <w:rFonts w:eastAsiaTheme="minorEastAsia"/>
          <w:kern w:val="24"/>
          <w:sz w:val="28"/>
          <w:szCs w:val="28"/>
        </w:rPr>
        <w:t xml:space="preserve"> за </w:t>
      </w:r>
      <w:r w:rsidR="00E254A9" w:rsidRPr="00E254A9">
        <w:rPr>
          <w:rFonts w:eastAsiaTheme="minorEastAsia"/>
          <w:kern w:val="24"/>
          <w:sz w:val="28"/>
          <w:szCs w:val="28"/>
        </w:rPr>
        <w:t>исключением руководителей</w:t>
      </w:r>
      <w:r w:rsidRPr="00E254A9">
        <w:rPr>
          <w:rFonts w:eastAsiaTheme="minorEastAsia"/>
          <w:kern w:val="24"/>
          <w:sz w:val="28"/>
          <w:szCs w:val="28"/>
        </w:rPr>
        <w:t>, численность руководителей коллективов, клубных формирований, кружков определяется на основе продолжительности и количества занятий, проводимых по программе Учреждения. )</w:t>
      </w:r>
    </w:p>
    <w:p w:rsidR="00532164" w:rsidRPr="00E254A9" w:rsidRDefault="00532164" w:rsidP="00E254A9">
      <w:pPr>
        <w:pStyle w:val="a3"/>
        <w:spacing w:before="0" w:beforeAutospacing="0" w:after="0" w:afterAutospacing="0"/>
        <w:jc w:val="both"/>
        <w:rPr>
          <w:rFonts w:eastAsiaTheme="minorEastAsia"/>
          <w:kern w:val="24"/>
          <w:sz w:val="28"/>
          <w:szCs w:val="28"/>
        </w:rPr>
      </w:pPr>
    </w:p>
    <w:p w:rsidR="00532164" w:rsidRPr="00E254A9" w:rsidRDefault="00532164" w:rsidP="00E254A9">
      <w:pPr>
        <w:spacing w:before="91" w:after="0" w:line="25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lastRenderedPageBreak/>
        <w:t>Обязательный правовой минимум</w:t>
      </w:r>
    </w:p>
    <w:p w:rsidR="00532164" w:rsidRPr="00E254A9" w:rsidRDefault="00532164" w:rsidP="00E254A9">
      <w:pPr>
        <w:spacing w:before="91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t>ДВА ЗАКОНА:</w:t>
      </w:r>
    </w:p>
    <w:p w:rsidR="00532164" w:rsidRPr="00E254A9" w:rsidRDefault="00532164" w:rsidP="00E254A9">
      <w:pPr>
        <w:numPr>
          <w:ilvl w:val="0"/>
          <w:numId w:val="1"/>
        </w:numPr>
        <w:spacing w:after="0" w:line="256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Федеральный закон от 19 мая 1995 г. </w:t>
      </w: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val="en-US" w:eastAsia="ru-RU"/>
        </w:rPr>
        <w:t>N</w:t>
      </w: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 82-ФЗ "Об общественных объединениях»</w:t>
      </w:r>
    </w:p>
    <w:p w:rsidR="00532164" w:rsidRPr="00E254A9" w:rsidRDefault="00532164" w:rsidP="00E254A9">
      <w:pPr>
        <w:spacing w:before="72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 xml:space="preserve">Под общественным объединением понимается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>добровольное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 xml:space="preserve">, самоуправляемое, некоммерческое формирование, созданное по инициативе граждан,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 xml:space="preserve">объединившихся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 xml:space="preserve">на основе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 xml:space="preserve">общности интересов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для реализации общих целей, указанных в уставе общественного объединения.</w:t>
      </w:r>
    </w:p>
    <w:p w:rsidR="00532164" w:rsidRPr="00E254A9" w:rsidRDefault="00532164" w:rsidP="00E254A9">
      <w:pPr>
        <w:spacing w:before="72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t>+ Добровольность</w:t>
      </w:r>
    </w:p>
    <w:p w:rsidR="00532164" w:rsidRPr="00E254A9" w:rsidRDefault="00532164" w:rsidP="00E254A9">
      <w:pPr>
        <w:spacing w:before="72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t>+ Совместность</w:t>
      </w:r>
    </w:p>
    <w:p w:rsidR="00532164" w:rsidRPr="00E254A9" w:rsidRDefault="00532164" w:rsidP="00E254A9">
      <w:pPr>
        <w:spacing w:before="72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t>+ Общность интересов</w:t>
      </w:r>
    </w:p>
    <w:p w:rsidR="00532164" w:rsidRPr="00E254A9" w:rsidRDefault="00532164" w:rsidP="00E254A9">
      <w:pPr>
        <w:spacing w:before="91" w:after="0" w:line="25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caps/>
          <w:kern w:val="24"/>
          <w:sz w:val="28"/>
          <w:szCs w:val="28"/>
          <w:lang w:eastAsia="ru-RU"/>
        </w:rPr>
        <w:t xml:space="preserve">2. </w:t>
      </w: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Закон </w:t>
      </w:r>
      <w:r w:rsid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Новосибирской области</w:t>
      </w: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 «О государственной поддержке культуры в </w:t>
      </w:r>
      <w:r w:rsid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Новосибирской</w:t>
      </w: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 области»</w:t>
      </w:r>
    </w:p>
    <w:p w:rsidR="00532164" w:rsidRPr="00E254A9" w:rsidRDefault="00532164" w:rsidP="00E254A9">
      <w:pPr>
        <w:spacing w:before="9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Мерой поддержки является присвоение любительским коллективам, осуществляющим деятельность в области культуры и искусства на территории области, статуса (звания) "Образцовый" и "Народный".</w:t>
      </w:r>
    </w:p>
    <w:p w:rsidR="00532164" w:rsidRPr="00E254A9" w:rsidRDefault="00532164" w:rsidP="00E254A9">
      <w:pPr>
        <w:spacing w:before="9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В целях настоящего Закона под любительским коллективом понимается общественное объединение, создаваемое в форме органа общественной самодеятельности, целью которого является совместная творческая деятельность граждан.</w:t>
      </w:r>
    </w:p>
    <w:p w:rsidR="00F818F3" w:rsidRPr="00E254A9" w:rsidRDefault="00F818F3" w:rsidP="00E254A9">
      <w:pPr>
        <w:pStyle w:val="a3"/>
        <w:spacing w:before="110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>КОЛЛЕКТИВ КАК ОРГАН ОБЩЕСТВЕННОЙ САМОДЕЯТЕЛЬНОСТИ</w:t>
      </w:r>
    </w:p>
    <w:p w:rsidR="00F818F3" w:rsidRPr="00E254A9" w:rsidRDefault="00F818F3" w:rsidP="00E254A9">
      <w:pPr>
        <w:pStyle w:val="a3"/>
        <w:spacing w:before="110" w:beforeAutospacing="0" w:after="0" w:afterAutospacing="0" w:line="256" w:lineRule="auto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>(СТ. 12 ФЗ «Об общественных объединениях»)</w:t>
      </w:r>
    </w:p>
    <w:p w:rsidR="00F818F3" w:rsidRPr="00E254A9" w:rsidRDefault="00F818F3" w:rsidP="00E254A9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Органом общественной самодеятельности является не имеющее членства общественное объединение, целью которого является совместное решение различных социальных проблем, возникающих у граждан по месту жительства, работы или учебы, направленное на удовлетворение потребностей неограниченного круга лиц, чьи интересы связаны с достижением уставных целей и реализацией программ органа общественной самодеятельности по месту его создания.</w:t>
      </w:r>
    </w:p>
    <w:p w:rsidR="00F818F3" w:rsidRPr="00E254A9" w:rsidRDefault="00F818F3" w:rsidP="00E254A9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Орган общественной самодеятельности формируется по инициативе граждан, заинтересованных в решении указанных проблем, и строит свою работу на основе самоуправления в соответствии с уставом, принятым на собрании учредителей. Орган общественной самодеятельности не имеет над собой вышестоящих органов или организаций.</w:t>
      </w:r>
    </w:p>
    <w:p w:rsidR="00F818F3" w:rsidRPr="00E254A9" w:rsidRDefault="00F818F3" w:rsidP="00E254A9">
      <w:pPr>
        <w:pStyle w:val="a4"/>
        <w:numPr>
          <w:ilvl w:val="0"/>
          <w:numId w:val="2"/>
        </w:numPr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В случае государственной регистрации органа общественной самодеятельности данный орган приобретает права и принимает на себя обязанности юридического лица в соответствии с уставом.</w:t>
      </w:r>
    </w:p>
    <w:p w:rsidR="00F818F3" w:rsidRPr="00E254A9" w:rsidRDefault="00F818F3" w:rsidP="00E254A9">
      <w:pPr>
        <w:pStyle w:val="a3"/>
        <w:spacing w:before="101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>Ст. 20 ФЗ «Об общественных объединениях» определяет требования к Уставу общественного объединения (=органа общественной самодеятельности= любительского коллектива)</w:t>
      </w:r>
      <w:r w:rsidRPr="00E254A9">
        <w:rPr>
          <w:rFonts w:eastAsiaTheme="minorEastAsia"/>
          <w:kern w:val="24"/>
          <w:sz w:val="28"/>
          <w:szCs w:val="28"/>
        </w:rPr>
        <w:t xml:space="preserve"> </w:t>
      </w:r>
    </w:p>
    <w:p w:rsidR="00F818F3" w:rsidRPr="00E254A9" w:rsidRDefault="00F818F3" w:rsidP="00E254A9">
      <w:pPr>
        <w:pStyle w:val="a3"/>
        <w:spacing w:before="10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lastRenderedPageBreak/>
        <w:t>действует как добровольное объединение людей по правилам Устава, который регулирует отношения между ними, принятого на общем собрании коллектива</w:t>
      </w:r>
    </w:p>
    <w:p w:rsidR="00F818F3" w:rsidRPr="00E254A9" w:rsidRDefault="00F818F3" w:rsidP="00E254A9">
      <w:pPr>
        <w:spacing w:before="134" w:after="0" w:line="25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КОЛЛЕКТИВ КАК ФОРМИРОВАНИЕ КДУ</w:t>
      </w:r>
    </w:p>
    <w:p w:rsidR="00F818F3" w:rsidRPr="00E254A9" w:rsidRDefault="00F818F3" w:rsidP="00E254A9">
      <w:pPr>
        <w:spacing w:before="91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Приказ Минкультуры от 25 мая 2006 г. № 229 «Об утверждении Методических указаний по реализации вопросов местного значения в сфере культуры городских и сельских поселений, муниципальных районов и Методических рекомендаций по созданию условий для развития местного традиционного народного художественного творчества»</w:t>
      </w:r>
    </w:p>
    <w:p w:rsidR="00F818F3" w:rsidRPr="00E254A9" w:rsidRDefault="00F818F3" w:rsidP="00E254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действует на базе утвержденного руководителем КДУ Положения</w:t>
      </w:r>
    </w:p>
    <w:p w:rsidR="00F818F3" w:rsidRPr="00E254A9" w:rsidRDefault="00F818F3" w:rsidP="00E254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и определяет порядок и условия деятельности коллектива на базе КДУ</w:t>
      </w:r>
    </w:p>
    <w:p w:rsidR="00F818F3" w:rsidRPr="00E254A9" w:rsidRDefault="00F818F3" w:rsidP="00E254A9">
      <w:pPr>
        <w:spacing w:before="8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Рекомендации к Положению о коллективе установлены решением коллегии Минкультуры № 10 (устарели в связи с изменением законодательства)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ДОКУМЕНТАЦИЯ КЛУБНЫХ ФОРМИРОВАНИЙ</w:t>
      </w:r>
    </w:p>
    <w:p w:rsidR="00532164" w:rsidRPr="00E254A9" w:rsidRDefault="00532164" w:rsidP="00E254A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tbl>
      <w:tblPr>
        <w:tblW w:w="11071" w:type="dxa"/>
        <w:tblInd w:w="-115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317"/>
        <w:gridCol w:w="3310"/>
        <w:gridCol w:w="4444"/>
      </w:tblGrid>
      <w:tr w:rsidR="00E254A9" w:rsidRPr="00E254A9" w:rsidTr="00E254A9">
        <w:trPr>
          <w:trHeight w:val="1739"/>
        </w:trPr>
        <w:tc>
          <w:tcPr>
            <w:tcW w:w="331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 xml:space="preserve">Кружки </w:t>
            </w:r>
          </w:p>
        </w:tc>
        <w:tc>
          <w:tcPr>
            <w:tcW w:w="33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Любительские объединения (клубы по интересам)</w:t>
            </w:r>
          </w:p>
        </w:tc>
        <w:tc>
          <w:tcPr>
            <w:tcW w:w="444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Коллективы (студии) любительского творчества</w:t>
            </w:r>
          </w:p>
        </w:tc>
      </w:tr>
      <w:tr w:rsidR="00E254A9" w:rsidRPr="00E254A9" w:rsidTr="00E254A9">
        <w:trPr>
          <w:trHeight w:val="2203"/>
        </w:trPr>
        <w:tc>
          <w:tcPr>
            <w:tcW w:w="11071" w:type="dxa"/>
            <w:gridSpan w:val="3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ПОЛОЖЕНИЕ О КЛУБНОМ ФОРМИРОВАНИИ</w:t>
            </w:r>
          </w:p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ЖУРНАЛ УЧЕТА РАБОТЫ</w:t>
            </w:r>
          </w:p>
          <w:p w:rsidR="00F818F3" w:rsidRPr="00E254A9" w:rsidRDefault="00E254A9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ГОДОВОЙ ПЛАН</w:t>
            </w:r>
          </w:p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ГОДОВОЙ ОТЧЕТ</w:t>
            </w:r>
          </w:p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ПРОГРАММА КЛУБНОГО ФОРМИРОВАНИЯ (</w:t>
            </w:r>
            <w:r w:rsidR="00E254A9"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как часть</w:t>
            </w: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 xml:space="preserve"> программы развития учреждения или отдельная)</w:t>
            </w:r>
          </w:p>
        </w:tc>
      </w:tr>
      <w:tr w:rsidR="00E254A9" w:rsidRPr="00E254A9" w:rsidTr="00E254A9">
        <w:trPr>
          <w:trHeight w:val="2609"/>
        </w:trPr>
        <w:tc>
          <w:tcPr>
            <w:tcW w:w="662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 xml:space="preserve">Может быть: </w:t>
            </w: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 xml:space="preserve">устав органа общественной самодеятельности </w:t>
            </w:r>
          </w:p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Иные документы, предусмотренные Положением о клубном формировании (например, договоры для кружков, смета для клуба по интересам, др.)</w:t>
            </w:r>
          </w:p>
        </w:tc>
        <w:tc>
          <w:tcPr>
            <w:tcW w:w="44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9EDF4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 xml:space="preserve">Должен быть: </w:t>
            </w:r>
            <w:r w:rsid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 xml:space="preserve">Устав органа общественной </w:t>
            </w: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самодеятельности</w:t>
            </w:r>
          </w:p>
          <w:p w:rsidR="00F818F3" w:rsidRPr="00E254A9" w:rsidRDefault="00F818F3" w:rsidP="00E254A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54A9">
              <w:rPr>
                <w:rFonts w:ascii="Times New Roman" w:eastAsia="Times New Roman" w:hAnsi="Times New Roman" w:cs="Times New Roman"/>
                <w:b/>
                <w:bCs/>
                <w:kern w:val="24"/>
                <w:sz w:val="28"/>
                <w:szCs w:val="28"/>
                <w:lang w:eastAsia="ru-RU"/>
              </w:rPr>
              <w:t>Может быть</w:t>
            </w:r>
            <w:r w:rsidRPr="00E254A9">
              <w:rPr>
                <w:rFonts w:ascii="Times New Roman" w:eastAsia="Times New Roman" w:hAnsi="Times New Roman" w:cs="Times New Roman"/>
                <w:kern w:val="24"/>
                <w:sz w:val="28"/>
                <w:szCs w:val="28"/>
                <w:lang w:eastAsia="ru-RU"/>
              </w:rPr>
              <w:t>: репертуарный план, другие документы, предусмотренные Положением о клубном формировании</w:t>
            </w:r>
          </w:p>
        </w:tc>
      </w:tr>
    </w:tbl>
    <w:p w:rsidR="00E254A9" w:rsidRDefault="00E254A9" w:rsidP="00E254A9">
      <w:pPr>
        <w:spacing w:before="134" w:after="0" w:line="240" w:lineRule="auto"/>
        <w:jc w:val="both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</w:p>
    <w:p w:rsidR="00E254A9" w:rsidRDefault="00E254A9" w:rsidP="00E254A9">
      <w:pPr>
        <w:spacing w:before="134" w:after="0" w:line="240" w:lineRule="auto"/>
        <w:jc w:val="both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</w:p>
    <w:p w:rsidR="00E254A9" w:rsidRDefault="00E254A9" w:rsidP="00E254A9">
      <w:pPr>
        <w:spacing w:before="134" w:after="0" w:line="240" w:lineRule="auto"/>
        <w:jc w:val="both"/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</w:pPr>
    </w:p>
    <w:p w:rsidR="00F818F3" w:rsidRPr="00E254A9" w:rsidRDefault="00F818F3" w:rsidP="00E254A9">
      <w:pPr>
        <w:spacing w:before="134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lastRenderedPageBreak/>
        <w:t>Содержан</w:t>
      </w:r>
      <w:bookmarkStart w:id="0" w:name="_GoBack"/>
      <w:bookmarkEnd w:id="0"/>
      <w:r w:rsidRP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 xml:space="preserve">ие устава </w:t>
      </w:r>
      <w:r w:rsidR="00E254A9">
        <w:rPr>
          <w:rFonts w:ascii="Times New Roman" w:eastAsiaTheme="minorEastAsia" w:hAnsi="Times New Roman" w:cs="Times New Roman"/>
          <w:b/>
          <w:bCs/>
          <w:kern w:val="24"/>
          <w:sz w:val="28"/>
          <w:szCs w:val="28"/>
          <w:lang w:eastAsia="ru-RU"/>
        </w:rPr>
        <w:t>(пример)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(на примере Устава фольклорного ансамбля «Оберег»)</w:t>
      </w:r>
    </w:p>
    <w:p w:rsidR="00F818F3" w:rsidRPr="00E254A9" w:rsidRDefault="00F818F3" w:rsidP="00E254A9">
      <w:pPr>
        <w:numPr>
          <w:ilvl w:val="0"/>
          <w:numId w:val="3"/>
        </w:numPr>
        <w:spacing w:after="0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Общие положения: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Форма (орган общественной самодеятельности), название коллектива (полное и сокращенное), место нахождения, отсутствие статуса юридического лица, срок создания (без ограничения)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2. Цели, задачи и виды деятельности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>Цели: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 xml:space="preserve"> Объединение творческих </w:t>
      </w:r>
      <w:proofErr w:type="gramStart"/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людей,  изучение</w:t>
      </w:r>
      <w:proofErr w:type="gramEnd"/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 xml:space="preserve"> и создание культурных ценностей, повышение уровня культуры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 xml:space="preserve">Задачи: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содействие творческим замыслам, организация досуга, изучение нематериального наследия, взаимодействие с органами и организациями</w:t>
      </w:r>
    </w:p>
    <w:p w:rsidR="00F818F3" w:rsidRPr="00E254A9" w:rsidRDefault="00F818F3" w:rsidP="00E254A9">
      <w:pPr>
        <w:spacing w:before="96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u w:val="single"/>
          <w:lang w:eastAsia="ru-RU"/>
        </w:rPr>
        <w:t xml:space="preserve">Виды деятельности: </w:t>
      </w:r>
      <w:r w:rsidRPr="00E254A9">
        <w:rPr>
          <w:rFonts w:ascii="Times New Roman" w:eastAsiaTheme="minorEastAsia" w:hAnsi="Times New Roman" w:cs="Times New Roman"/>
          <w:kern w:val="24"/>
          <w:sz w:val="28"/>
          <w:szCs w:val="28"/>
          <w:lang w:eastAsia="ru-RU"/>
        </w:rPr>
        <w:t>культурная, концертная, творческая, методическая, информационная, развлекательно-игровая (досуговая)</w:t>
      </w:r>
    </w:p>
    <w:p w:rsidR="00F818F3" w:rsidRPr="00E254A9" w:rsidRDefault="00F818F3" w:rsidP="00E254A9">
      <w:pPr>
        <w:pStyle w:val="a3"/>
        <w:spacing w:before="115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Содержание устава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(на примере Устава фольклорного ансамбля «Оберег»)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3. Участники Коллектива: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«Участником Ансамбля может стать любое лицо, признающее устав Ансамбля, прошедшее предварительное прослушивание, организованное Председателем Ансамбля». </w:t>
      </w:r>
    </w:p>
    <w:p w:rsidR="00F818F3" w:rsidRPr="00E254A9" w:rsidRDefault="00F818F3" w:rsidP="00E254A9">
      <w:pPr>
        <w:pStyle w:val="a3"/>
        <w:spacing w:before="67" w:beforeAutospacing="0" w:after="0" w:afterAutospacing="0"/>
        <w:jc w:val="both"/>
        <w:rPr>
          <w:sz w:val="28"/>
          <w:szCs w:val="28"/>
        </w:rPr>
      </w:pPr>
      <w:proofErr w:type="gramStart"/>
      <w:r w:rsidRPr="00E254A9">
        <w:rPr>
          <w:rFonts w:eastAsiaTheme="minorEastAsia"/>
          <w:kern w:val="24"/>
          <w:sz w:val="28"/>
          <w:szCs w:val="28"/>
          <w:u w:val="single"/>
        </w:rPr>
        <w:t>Права :</w:t>
      </w:r>
      <w:proofErr w:type="gramEnd"/>
      <w:r w:rsidRPr="00E254A9">
        <w:rPr>
          <w:rFonts w:eastAsiaTheme="minorEastAsia"/>
          <w:kern w:val="24"/>
          <w:sz w:val="28"/>
          <w:szCs w:val="28"/>
          <w:u w:val="single"/>
        </w:rPr>
        <w:t xml:space="preserve"> </w:t>
      </w:r>
      <w:r w:rsidRPr="00E254A9">
        <w:rPr>
          <w:rFonts w:eastAsiaTheme="minorEastAsia"/>
          <w:kern w:val="24"/>
          <w:sz w:val="28"/>
          <w:szCs w:val="28"/>
        </w:rPr>
        <w:t xml:space="preserve"> вносить предложения в органы управления Коллектива, участвовать в управлении Коллективом,  получать поддержку творческой деятельности, участвовать в мероприятиях Коллектива, покинуть коллектив,</w:t>
      </w:r>
    </w:p>
    <w:p w:rsidR="00F818F3" w:rsidRPr="00E254A9" w:rsidRDefault="00F818F3" w:rsidP="00E254A9">
      <w:pPr>
        <w:pStyle w:val="a3"/>
        <w:spacing w:before="67" w:beforeAutospacing="0" w:after="0" w:afterAutospacing="0"/>
        <w:jc w:val="both"/>
        <w:rPr>
          <w:sz w:val="28"/>
          <w:szCs w:val="28"/>
        </w:rPr>
      </w:pPr>
      <w:proofErr w:type="gramStart"/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Обязанности: </w:t>
      </w:r>
      <w:r w:rsidRPr="00E254A9">
        <w:rPr>
          <w:rFonts w:eastAsiaTheme="minorEastAsia"/>
          <w:kern w:val="24"/>
          <w:sz w:val="28"/>
          <w:szCs w:val="28"/>
        </w:rPr>
        <w:t xml:space="preserve"> принимать</w:t>
      </w:r>
      <w:proofErr w:type="gramEnd"/>
      <w:r w:rsidRPr="00E254A9">
        <w:rPr>
          <w:rFonts w:eastAsiaTheme="minorEastAsia"/>
          <w:kern w:val="24"/>
          <w:sz w:val="28"/>
          <w:szCs w:val="28"/>
        </w:rPr>
        <w:t xml:space="preserve"> участие в общем собрании, активно участвовать в работе Коллектива, выполнять решения руководящих органов, соблюдать устав Коллектива, воздержаться от действий, наносящих ущерб репутации Коллектива.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4. Управление Коллективом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  <w:u w:val="single"/>
        </w:rPr>
        <w:t>Высший орган управления:</w:t>
      </w:r>
      <w:r w:rsidRPr="00E254A9">
        <w:rPr>
          <w:rFonts w:eastAsiaTheme="minorEastAsia"/>
          <w:kern w:val="24"/>
          <w:sz w:val="28"/>
          <w:szCs w:val="28"/>
        </w:rPr>
        <w:t xml:space="preserve"> Общее собрание участников.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 как часто собирается, кворум, компетенция: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Обсуждение репертуара, творческих планов, расписания, избрание Председателя, утверждение Устава.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Председатель: </w:t>
      </w:r>
      <w:r w:rsidRPr="00E254A9">
        <w:rPr>
          <w:rFonts w:eastAsiaTheme="minorEastAsia"/>
          <w:kern w:val="24"/>
          <w:sz w:val="28"/>
          <w:szCs w:val="28"/>
        </w:rPr>
        <w:t xml:space="preserve">срок и порядок избрания, компетенция (организационные и воспитательные функции),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  <w:u w:val="single"/>
        </w:rPr>
        <w:t xml:space="preserve">Ревизионная Комиссия: </w:t>
      </w:r>
      <w:r w:rsidRPr="00E254A9">
        <w:rPr>
          <w:rFonts w:eastAsiaTheme="minorEastAsia"/>
          <w:kern w:val="24"/>
          <w:sz w:val="28"/>
          <w:szCs w:val="28"/>
        </w:rPr>
        <w:t>срок и порядок избрания, компетенция (рассмотрение жалоб, контроль за имуществом)</w:t>
      </w:r>
    </w:p>
    <w:p w:rsidR="00F818F3" w:rsidRPr="00E254A9" w:rsidRDefault="00F818F3" w:rsidP="00E254A9">
      <w:pPr>
        <w:pStyle w:val="a3"/>
        <w:spacing w:before="115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Содержание устава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(на примере Устава фольклорного ансамбля «Оберег»)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5. Имущество Коллектива: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lastRenderedPageBreak/>
        <w:t>Недвижимого имущества Коллективы не имеют, учет движимого имущества может быть возложен на Председателя или ревизионную комиссию.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6. Отчетность Коллектива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Бухгалтерская отчетность не ведется. Статистическая предоставляется в соответствии с законодательством.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7. Филиалы и представительства: не имеются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8.  Внесение изменений в Устав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Компетенция Общего собрания, случаи обязательного внесения изменений в Устав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9. Ликвидация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По решению Общего собрания или суда.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Кому передается документация.</w:t>
      </w:r>
    </w:p>
    <w:p w:rsidR="00F818F3" w:rsidRPr="00E254A9" w:rsidRDefault="00F818F3" w:rsidP="00E254A9">
      <w:pPr>
        <w:pStyle w:val="a3"/>
        <w:spacing w:before="115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Содержание Положения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1. Общие Положения: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Название Коллектива, определение Коллектива, регалии Коллектива, платность/бесплатность для участников, возрастные ограничения, порядок приема, перечень обязательных для исполнения актов.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2. Основные направления деятельности Коллектива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Приобщение к народному творчеству и популяризация народной культуры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Организация досуга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Проведение мероприятий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Методическая помощь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Характеристика репертуара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3. Организация деятельности Коллектива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Обязательства КДУ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Порядок финансирования 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Право на самостоятельную творческую деятельность</w:t>
      </w:r>
    </w:p>
    <w:p w:rsidR="00F818F3" w:rsidRPr="00E254A9" w:rsidRDefault="00F818F3" w:rsidP="00E254A9">
      <w:pPr>
        <w:pStyle w:val="a3"/>
        <w:spacing w:before="82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Продолжительность и периодичность занятий</w:t>
      </w:r>
    </w:p>
    <w:p w:rsidR="00F818F3" w:rsidRPr="00E254A9" w:rsidRDefault="00F818F3" w:rsidP="00E254A9">
      <w:pPr>
        <w:pStyle w:val="a3"/>
        <w:spacing w:before="134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Содержание Положения 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4. Описание обучающей и творческой, организационной деятельности Коллектива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Описание основных направлений работы Коллектива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5. Нормативы деятельности Коллектива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 xml:space="preserve">Продолжительность концертной программы, ее </w:t>
      </w:r>
      <w:proofErr w:type="spellStart"/>
      <w:r w:rsidRPr="00E254A9">
        <w:rPr>
          <w:rFonts w:eastAsiaTheme="minorEastAsia"/>
          <w:kern w:val="24"/>
          <w:sz w:val="28"/>
          <w:szCs w:val="28"/>
        </w:rPr>
        <w:t>обновляемость</w:t>
      </w:r>
      <w:proofErr w:type="spellEnd"/>
      <w:r w:rsidRPr="00E254A9">
        <w:rPr>
          <w:rFonts w:eastAsiaTheme="minorEastAsia"/>
          <w:kern w:val="24"/>
          <w:sz w:val="28"/>
          <w:szCs w:val="28"/>
        </w:rPr>
        <w:t xml:space="preserve"> репертуара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6. Руководство Коллективом (с разграничением компетенции)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Директор КДУ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Заведующий отделом (факультативно)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lastRenderedPageBreak/>
        <w:t>Руководитель Коллектива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Закрепляем права на исполнения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Закрепляем обработку персональных данных</w:t>
      </w:r>
    </w:p>
    <w:p w:rsidR="00F818F3" w:rsidRPr="00E254A9" w:rsidRDefault="00F818F3" w:rsidP="00E254A9">
      <w:pPr>
        <w:pStyle w:val="a3"/>
        <w:spacing w:before="134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b/>
          <w:bCs/>
          <w:kern w:val="24"/>
          <w:sz w:val="28"/>
          <w:szCs w:val="28"/>
        </w:rPr>
        <w:t xml:space="preserve">Содержание Положения 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7. Описываем требования к Руководителю Коллектива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Из каких направлений работы складывается рабочее время, по каким критериям оценивается эффективность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8. Заключительные положения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Как вносятся в Положение изменения</w:t>
      </w:r>
    </w:p>
    <w:p w:rsidR="00F818F3" w:rsidRPr="00E254A9" w:rsidRDefault="00F818F3" w:rsidP="00E254A9">
      <w:pPr>
        <w:pStyle w:val="a3"/>
        <w:spacing w:before="96" w:beforeAutospacing="0" w:after="0" w:afterAutospacing="0"/>
        <w:jc w:val="both"/>
        <w:rPr>
          <w:sz w:val="28"/>
          <w:szCs w:val="28"/>
        </w:rPr>
      </w:pPr>
      <w:r w:rsidRPr="00E254A9">
        <w:rPr>
          <w:rFonts w:eastAsiaTheme="minorEastAsia"/>
          <w:kern w:val="24"/>
          <w:sz w:val="28"/>
          <w:szCs w:val="28"/>
        </w:rPr>
        <w:t>Утверждаем формы заявлений (на прием в Коллектив и согласие родителей для детей от 14 до 18 лет на участие в деятельности коллектива)</w:t>
      </w:r>
    </w:p>
    <w:p w:rsidR="00532164" w:rsidRPr="00E254A9" w:rsidRDefault="00532164" w:rsidP="00E254A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32164" w:rsidRPr="00E254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73E07"/>
    <w:multiLevelType w:val="hybridMultilevel"/>
    <w:tmpl w:val="936899E6"/>
    <w:lvl w:ilvl="0" w:tplc="88523A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8EA3A2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4A0E5C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E07D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C24E7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BBCF8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8CCD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EC69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93E91D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640A1C"/>
    <w:multiLevelType w:val="hybridMultilevel"/>
    <w:tmpl w:val="0E3443E4"/>
    <w:lvl w:ilvl="0" w:tplc="15666A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B8DC2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38842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94C8E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5CF7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3AADB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CA911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D8444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4EBD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5EB1712E"/>
    <w:multiLevelType w:val="hybridMultilevel"/>
    <w:tmpl w:val="7D2A13AC"/>
    <w:lvl w:ilvl="0" w:tplc="10D0475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EE1C9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826537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75EC9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849B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D2600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6BC9DC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8100E3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6B82EC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164"/>
    <w:rsid w:val="00532164"/>
    <w:rsid w:val="00E254A9"/>
    <w:rsid w:val="00F81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84C6F2-6AB3-4895-8002-D8A2CDDE1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321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53216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254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54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232414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90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1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18095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8123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083124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67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5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412537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68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4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1564</Words>
  <Characters>8919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Kosheleva</dc:creator>
  <cp:keywords/>
  <dc:description/>
  <cp:lastModifiedBy>Kosheleva</cp:lastModifiedBy>
  <cp:revision>3</cp:revision>
  <cp:lastPrinted>2022-11-24T02:14:00Z</cp:lastPrinted>
  <dcterms:created xsi:type="dcterms:W3CDTF">2022-11-23T08:09:00Z</dcterms:created>
  <dcterms:modified xsi:type="dcterms:W3CDTF">2022-11-24T02:17:00Z</dcterms:modified>
</cp:coreProperties>
</file>